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9046E" w:rsidRDefault="00FF04A0" w:rsidP="00F9046E">
      <w:pPr>
        <w:jc w:val="center"/>
        <w:rPr>
          <w:b/>
        </w:rPr>
      </w:pPr>
      <w:proofErr w:type="spellStart"/>
      <w:r w:rsidRPr="00F9046E">
        <w:rPr>
          <w:b/>
        </w:rPr>
        <w:t>Jacopone</w:t>
      </w:r>
      <w:proofErr w:type="spellEnd"/>
      <w:r w:rsidRPr="00F9046E">
        <w:rPr>
          <w:b/>
        </w:rPr>
        <w:t xml:space="preserve"> da Todi</w:t>
      </w:r>
    </w:p>
    <w:p w:rsidR="00FF04A0" w:rsidRDefault="00FF04A0"/>
    <w:p w:rsidR="00510770" w:rsidRPr="00F9046E" w:rsidRDefault="00510770">
      <w:pPr>
        <w:rPr>
          <w:b/>
          <w:i/>
        </w:rPr>
      </w:pPr>
      <w:r w:rsidRPr="00F9046E">
        <w:rPr>
          <w:b/>
          <w:i/>
        </w:rPr>
        <w:t>Vita e opere</w:t>
      </w:r>
    </w:p>
    <w:p w:rsidR="00510770" w:rsidRDefault="00F9046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74930</wp:posOffset>
            </wp:positionV>
            <wp:extent cx="2333625" cy="233362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770">
        <w:t xml:space="preserve">Nasce </w:t>
      </w:r>
      <w:r w:rsidR="006A27D6">
        <w:t xml:space="preserve">a </w:t>
      </w:r>
      <w:r w:rsidR="006A27D6" w:rsidRPr="00F9046E">
        <w:rPr>
          <w:b/>
        </w:rPr>
        <w:t>Todi</w:t>
      </w:r>
      <w:r w:rsidR="006A27D6">
        <w:t xml:space="preserve"> (in Umbria) </w:t>
      </w:r>
      <w:r w:rsidR="00510770">
        <w:t xml:space="preserve">nel </w:t>
      </w:r>
      <w:r w:rsidR="00510770" w:rsidRPr="00F9046E">
        <w:rPr>
          <w:b/>
        </w:rPr>
        <w:t>1230</w:t>
      </w:r>
      <w:r w:rsidR="00510770">
        <w:t xml:space="preserve"> e muore nel </w:t>
      </w:r>
      <w:r w:rsidR="00510770" w:rsidRPr="00F9046E">
        <w:rPr>
          <w:b/>
        </w:rPr>
        <w:t>1306</w:t>
      </w:r>
      <w:r w:rsidR="00510770">
        <w:t xml:space="preserve"> circa.</w:t>
      </w:r>
    </w:p>
    <w:p w:rsidR="006A27D6" w:rsidRDefault="006A27D6">
      <w:r>
        <w:t xml:space="preserve">È di famiglia </w:t>
      </w:r>
      <w:r w:rsidRPr="00F9046E">
        <w:rPr>
          <w:b/>
        </w:rPr>
        <w:t>ricca</w:t>
      </w:r>
      <w:r>
        <w:t>: di mestiere fa l’avvocato e il notaio.</w:t>
      </w:r>
    </w:p>
    <w:p w:rsidR="006A27D6" w:rsidRDefault="006A27D6">
      <w:r>
        <w:t xml:space="preserve">A circa trent’anni gli succede qualcosa che lo spinge alla conversione: durante una festa, a causa del crollo di un pavimento, la </w:t>
      </w:r>
      <w:r w:rsidRPr="00F9046E">
        <w:rPr>
          <w:b/>
        </w:rPr>
        <w:t>moglie muore</w:t>
      </w:r>
      <w:r>
        <w:t xml:space="preserve">; sotto il suo corsetto si scopre un </w:t>
      </w:r>
      <w:r w:rsidRPr="00F9046E">
        <w:rPr>
          <w:b/>
        </w:rPr>
        <w:t>cilicio</w:t>
      </w:r>
      <w:r>
        <w:t>, uno strumento di penitenza corporale.</w:t>
      </w:r>
    </w:p>
    <w:p w:rsidR="00F9046E" w:rsidRDefault="00F9046E" w:rsidP="00F9046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10000" cy="12668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D6" w:rsidRDefault="000C06A4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347345</wp:posOffset>
            </wp:positionV>
            <wp:extent cx="571500" cy="58102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A27D6">
        <w:t>Jacopone</w:t>
      </w:r>
      <w:proofErr w:type="spellEnd"/>
      <w:r w:rsidR="006A27D6">
        <w:t xml:space="preserve"> è molto colpito dalla cosa; prima si avvicina ai Flagellanti e poi </w:t>
      </w:r>
      <w:r w:rsidR="006A27D6" w:rsidRPr="00F9046E">
        <w:rPr>
          <w:b/>
        </w:rPr>
        <w:t>entra nell’Ordine francescano</w:t>
      </w:r>
      <w:r>
        <w:rPr>
          <w:b/>
        </w:rPr>
        <w:t xml:space="preserve"> </w:t>
      </w:r>
      <w:r w:rsidR="006A27D6">
        <w:t>.</w:t>
      </w:r>
    </w:p>
    <w:p w:rsidR="006A27D6" w:rsidRDefault="006A27D6">
      <w:r>
        <w:t>I francescani erano divisi in due parti:</w:t>
      </w:r>
    </w:p>
    <w:p w:rsidR="006A27D6" w:rsidRDefault="006A27D6" w:rsidP="00F9046E">
      <w:pPr>
        <w:pStyle w:val="Paragrafoelenco"/>
        <w:numPr>
          <w:ilvl w:val="0"/>
          <w:numId w:val="2"/>
        </w:numPr>
      </w:pPr>
      <w:r>
        <w:t xml:space="preserve">i </w:t>
      </w:r>
      <w:r w:rsidR="00F9046E">
        <w:t>CONVENTUALI</w:t>
      </w:r>
      <w:r>
        <w:t>, fedeli al papa</w:t>
      </w:r>
    </w:p>
    <w:p w:rsidR="006A27D6" w:rsidRDefault="006A27D6" w:rsidP="00F9046E">
      <w:pPr>
        <w:pStyle w:val="Paragrafoelenco"/>
        <w:numPr>
          <w:ilvl w:val="0"/>
          <w:numId w:val="2"/>
        </w:numPr>
      </w:pPr>
      <w:r>
        <w:t xml:space="preserve">gli </w:t>
      </w:r>
      <w:r w:rsidR="00F9046E" w:rsidRPr="00F9046E">
        <w:rPr>
          <w:b/>
          <w:u w:val="single"/>
        </w:rPr>
        <w:t>SPIRITUALI</w:t>
      </w:r>
      <w:r>
        <w:t xml:space="preserve">, quelli più fedeli allo spirito di San Francesco; essi erano </w:t>
      </w:r>
      <w:r w:rsidRPr="00F9046E">
        <w:rPr>
          <w:b/>
        </w:rPr>
        <w:t>contro il papa</w:t>
      </w:r>
    </w:p>
    <w:p w:rsidR="00F9046E" w:rsidRDefault="00F9046E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133985</wp:posOffset>
            </wp:positionV>
            <wp:extent cx="1114425" cy="1790700"/>
            <wp:effectExtent l="1905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7D6" w:rsidRDefault="006A27D6">
      <w:proofErr w:type="spellStart"/>
      <w:r>
        <w:t>Jacopone</w:t>
      </w:r>
      <w:proofErr w:type="spellEnd"/>
      <w:r>
        <w:t xml:space="preserve"> </w:t>
      </w:r>
      <w:r w:rsidRPr="00F9046E">
        <w:rPr>
          <w:b/>
        </w:rPr>
        <w:t>appoggia la corrente degli spirituali</w:t>
      </w:r>
      <w:r>
        <w:t xml:space="preserve">. Gli spirituali entrano in polemica con papa </w:t>
      </w:r>
      <w:r w:rsidRPr="00F9046E">
        <w:rPr>
          <w:b/>
        </w:rPr>
        <w:t>Bonifacio VIII</w:t>
      </w:r>
      <w:r>
        <w:t xml:space="preserve">, accusato di aver costretto il precedente papa, Celestino V, a rinunciare al proprio ruolo. Ne segue uno scontro armato e </w:t>
      </w:r>
      <w:proofErr w:type="spellStart"/>
      <w:r>
        <w:t>Jacopone</w:t>
      </w:r>
      <w:proofErr w:type="spellEnd"/>
      <w:r>
        <w:t xml:space="preserve"> </w:t>
      </w:r>
      <w:r w:rsidRPr="00F9046E">
        <w:rPr>
          <w:b/>
        </w:rPr>
        <w:t>viene arrestato</w:t>
      </w:r>
      <w:r>
        <w:t>: starà in prigione fino al 1303.</w:t>
      </w:r>
    </w:p>
    <w:p w:rsidR="006A27D6" w:rsidRDefault="006A27D6"/>
    <w:p w:rsidR="006A27D6" w:rsidRDefault="006A27D6">
      <w:proofErr w:type="spellStart"/>
      <w:r>
        <w:lastRenderedPageBreak/>
        <w:t>Jacopone</w:t>
      </w:r>
      <w:proofErr w:type="spellEnd"/>
      <w:r>
        <w:t xml:space="preserve"> è considerato </w:t>
      </w:r>
      <w:r w:rsidRPr="00F9046E">
        <w:rPr>
          <w:b/>
        </w:rPr>
        <w:t>il più grande autore di LAUDI</w:t>
      </w:r>
      <w:r>
        <w:t xml:space="preserve"> (ne abbiamo addirittura </w:t>
      </w:r>
      <w:r w:rsidRPr="00F9046E">
        <w:rPr>
          <w:b/>
        </w:rPr>
        <w:t>93</w:t>
      </w:r>
      <w:r>
        <w:t>).</w:t>
      </w:r>
      <w:r w:rsidR="00DE6DE6">
        <w:t xml:space="preserve"> </w:t>
      </w:r>
      <w:r>
        <w:t>Nelle sue laudi:</w:t>
      </w:r>
    </w:p>
    <w:p w:rsidR="006A27D6" w:rsidRDefault="006A27D6" w:rsidP="00F9046E">
      <w:pPr>
        <w:pStyle w:val="Paragrafoelenco"/>
        <w:numPr>
          <w:ilvl w:val="0"/>
          <w:numId w:val="3"/>
        </w:numPr>
      </w:pPr>
      <w:r>
        <w:t xml:space="preserve">vediamo come </w:t>
      </w:r>
      <w:proofErr w:type="spellStart"/>
      <w:r>
        <w:t>Jacopone</w:t>
      </w:r>
      <w:proofErr w:type="spellEnd"/>
      <w:r>
        <w:t xml:space="preserve"> </w:t>
      </w:r>
      <w:r w:rsidRPr="00F9046E">
        <w:rPr>
          <w:b/>
        </w:rPr>
        <w:t>aderisca allo spirito francescano</w:t>
      </w:r>
      <w:r>
        <w:t xml:space="preserve"> (</w:t>
      </w:r>
      <w:r w:rsidR="00F9046E">
        <w:t>POVERTÀ E UMILTÀ</w:t>
      </w:r>
      <w:r>
        <w:t>)</w:t>
      </w:r>
    </w:p>
    <w:p w:rsidR="006A27D6" w:rsidRDefault="006A27D6" w:rsidP="00F9046E">
      <w:pPr>
        <w:pStyle w:val="Paragrafoelenco"/>
        <w:numPr>
          <w:ilvl w:val="0"/>
          <w:numId w:val="3"/>
        </w:numPr>
      </w:pPr>
      <w:r>
        <w:t xml:space="preserve">si vede il suo </w:t>
      </w:r>
      <w:r w:rsidRPr="00F9046E">
        <w:rPr>
          <w:b/>
        </w:rPr>
        <w:t>carattere battagliero e polemico</w:t>
      </w:r>
    </w:p>
    <w:p w:rsidR="006A27D6" w:rsidRDefault="006A27D6" w:rsidP="00F9046E">
      <w:pPr>
        <w:pStyle w:val="Paragrafoelenco"/>
        <w:numPr>
          <w:ilvl w:val="0"/>
          <w:numId w:val="3"/>
        </w:numPr>
      </w:pPr>
      <w:r>
        <w:t xml:space="preserve">c’è un costante </w:t>
      </w:r>
      <w:r w:rsidRPr="00F9046E">
        <w:rPr>
          <w:b/>
        </w:rPr>
        <w:t>richiamo alla penitenza</w:t>
      </w:r>
      <w:r>
        <w:t xml:space="preserve"> (come si vede nella ballata in fotocopia)</w:t>
      </w:r>
    </w:p>
    <w:p w:rsidR="006A27D6" w:rsidRDefault="000A3B82" w:rsidP="00F9046E">
      <w:pPr>
        <w:pStyle w:val="Paragrafoelenco"/>
        <w:numPr>
          <w:ilvl w:val="0"/>
          <w:numId w:val="3"/>
        </w:numPr>
      </w:pPr>
      <w:r>
        <w:t xml:space="preserve">usa il </w:t>
      </w:r>
      <w:r w:rsidRPr="00F9046E">
        <w:rPr>
          <w:b/>
        </w:rPr>
        <w:t>dialetto umbro</w:t>
      </w:r>
      <w:r>
        <w:t>, con suoni aspri e dissonanti</w:t>
      </w:r>
    </w:p>
    <w:p w:rsidR="006A27D6" w:rsidRDefault="006A27D6">
      <w:r>
        <w:t xml:space="preserve"> </w:t>
      </w:r>
    </w:p>
    <w:p w:rsidR="00510770" w:rsidRPr="00F9046E" w:rsidRDefault="000A3B82">
      <w:pPr>
        <w:rPr>
          <w:i/>
          <w:u w:val="single"/>
        </w:rPr>
      </w:pPr>
      <w:r w:rsidRPr="00F9046E">
        <w:rPr>
          <w:i/>
          <w:u w:val="single"/>
        </w:rPr>
        <w:t xml:space="preserve">Vedere la fotocopia: “O </w:t>
      </w:r>
      <w:proofErr w:type="spellStart"/>
      <w:r w:rsidRPr="00F9046E">
        <w:rPr>
          <w:i/>
          <w:u w:val="single"/>
        </w:rPr>
        <w:t>Segnor</w:t>
      </w:r>
      <w:proofErr w:type="spellEnd"/>
      <w:r w:rsidRPr="00F9046E">
        <w:rPr>
          <w:i/>
          <w:u w:val="single"/>
        </w:rPr>
        <w:t>, per cortesia”</w:t>
      </w:r>
    </w:p>
    <w:p w:rsidR="00C610A6" w:rsidRDefault="00DE6DE6" w:rsidP="00C610A6">
      <w:r>
        <w:t xml:space="preserve">In questa lode, rovesciando le normali preghiere rivolte </w:t>
      </w:r>
      <w:r w:rsidR="00C610A6">
        <w:t xml:space="preserve">a Dio di essere preservati dai mali, </w:t>
      </w:r>
      <w:proofErr w:type="spellStart"/>
      <w:r w:rsidR="00C610A6">
        <w:t>Ja</w:t>
      </w:r>
      <w:r>
        <w:t>copone</w:t>
      </w:r>
      <w:proofErr w:type="spellEnd"/>
      <w:r>
        <w:t xml:space="preserve"> </w:t>
      </w:r>
      <w:r w:rsidR="00C610A6">
        <w:t>chiede che gli venga scaricato addosso un insieme di malattie e di sciagure, completato da una morte orribile. Chiede addirittura di essere emarginato, temuto, maledetto. E tutto ciò non è comunque, secondo l’autore, sufficiente a scontare il peccato.</w:t>
      </w:r>
    </w:p>
    <w:p w:rsidR="000A3B82" w:rsidRDefault="00FF04A0" w:rsidP="00FF04A0">
      <w:r>
        <w:t xml:space="preserve">Il componimento può dividersi in </w:t>
      </w:r>
      <w:r w:rsidRPr="00F9046E">
        <w:rPr>
          <w:b/>
        </w:rPr>
        <w:t>tre sequenze</w:t>
      </w:r>
      <w:r w:rsidR="000A3B82" w:rsidRPr="00F9046E">
        <w:rPr>
          <w:b/>
        </w:rPr>
        <w:t xml:space="preserve"> e una conclusione</w:t>
      </w:r>
      <w:r w:rsidR="000A3B82">
        <w:t>:</w:t>
      </w:r>
      <w:r>
        <w:t xml:space="preserve"> </w:t>
      </w:r>
    </w:p>
    <w:p w:rsidR="000A3B82" w:rsidRDefault="00FF04A0" w:rsidP="000A3B82">
      <w:pPr>
        <w:pStyle w:val="Paragrafoelenco"/>
        <w:numPr>
          <w:ilvl w:val="0"/>
          <w:numId w:val="1"/>
        </w:numPr>
      </w:pPr>
      <w:r>
        <w:t>nella prima (</w:t>
      </w:r>
      <w:proofErr w:type="spellStart"/>
      <w:r>
        <w:t>vv</w:t>
      </w:r>
      <w:proofErr w:type="spellEnd"/>
      <w:r>
        <w:t xml:space="preserve">. 3-38) si svolge il tema dei </w:t>
      </w:r>
      <w:r w:rsidR="00F9046E" w:rsidRPr="00F9046E">
        <w:rPr>
          <w:b/>
        </w:rPr>
        <w:t>MALI FISICI</w:t>
      </w:r>
      <w:r w:rsidR="00F9046E">
        <w:t xml:space="preserve"> </w:t>
      </w:r>
      <w:r>
        <w:t xml:space="preserve">che il poeta invoca su di sé; </w:t>
      </w:r>
    </w:p>
    <w:p w:rsidR="000A3B82" w:rsidRDefault="00FF04A0" w:rsidP="000A3B82">
      <w:pPr>
        <w:pStyle w:val="Paragrafoelenco"/>
        <w:numPr>
          <w:ilvl w:val="0"/>
          <w:numId w:val="1"/>
        </w:numPr>
      </w:pPr>
      <w:r>
        <w:t>nella seconda (</w:t>
      </w:r>
      <w:proofErr w:type="spellStart"/>
      <w:r>
        <w:t>vv</w:t>
      </w:r>
      <w:proofErr w:type="spellEnd"/>
      <w:r>
        <w:t xml:space="preserve">. 39-58) </w:t>
      </w:r>
      <w:proofErr w:type="spellStart"/>
      <w:r>
        <w:t>Jacopone</w:t>
      </w:r>
      <w:proofErr w:type="spellEnd"/>
      <w:r>
        <w:t xml:space="preserve"> prega Dio affinché gli conceda di essere </w:t>
      </w:r>
      <w:r w:rsidR="00F9046E" w:rsidRPr="00F9046E">
        <w:rPr>
          <w:b/>
        </w:rPr>
        <w:t>ABBANDONATO FINO ALLA MORTE</w:t>
      </w:r>
      <w:r>
        <w:t xml:space="preserve">; </w:t>
      </w:r>
    </w:p>
    <w:p w:rsidR="000A3B82" w:rsidRDefault="00FF04A0" w:rsidP="000A3B82">
      <w:pPr>
        <w:pStyle w:val="Paragrafoelenco"/>
        <w:numPr>
          <w:ilvl w:val="0"/>
          <w:numId w:val="1"/>
        </w:numPr>
      </w:pPr>
      <w:r>
        <w:t>nella terza (</w:t>
      </w:r>
      <w:proofErr w:type="spellStart"/>
      <w:r w:rsidR="00C610A6">
        <w:t>vv</w:t>
      </w:r>
      <w:proofErr w:type="spellEnd"/>
      <w:r w:rsidR="00C610A6">
        <w:t xml:space="preserve">. 59-74) il tema trattato è la </w:t>
      </w:r>
      <w:r w:rsidR="00C610A6" w:rsidRPr="00C610A6">
        <w:rPr>
          <w:b/>
        </w:rPr>
        <w:t>DEGRADAZIONE POST MORTEM</w:t>
      </w:r>
      <w:r>
        <w:t xml:space="preserve">; </w:t>
      </w:r>
    </w:p>
    <w:p w:rsidR="00FF04A0" w:rsidRDefault="00FF04A0" w:rsidP="000A3B82">
      <w:pPr>
        <w:pStyle w:val="Paragrafoelenco"/>
        <w:numPr>
          <w:ilvl w:val="0"/>
          <w:numId w:val="1"/>
        </w:numPr>
      </w:pPr>
      <w:r>
        <w:t xml:space="preserve">la conclusione (ultima strofa) </w:t>
      </w:r>
      <w:r w:rsidR="00C610A6" w:rsidRPr="00C610A6">
        <w:rPr>
          <w:b/>
        </w:rPr>
        <w:t>SPIEGA LE RAGIONI</w:t>
      </w:r>
      <w:r w:rsidR="00C610A6">
        <w:t xml:space="preserve"> </w:t>
      </w:r>
      <w:r>
        <w:t>per cui l’uomo ha m</w:t>
      </w:r>
      <w:r w:rsidR="00C610A6">
        <w:t xml:space="preserve">eritato per sé tanta sofferenza: </w:t>
      </w:r>
      <w:r w:rsidR="00C610A6" w:rsidRPr="00C610A6">
        <w:rPr>
          <w:b/>
        </w:rPr>
        <w:t>per riparare al peccato degli uomini non basterebbero neppure tutte queste punizioni</w:t>
      </w:r>
      <w:r w:rsidR="00C610A6">
        <w:t>!</w:t>
      </w:r>
    </w:p>
    <w:p w:rsidR="00FF04A0" w:rsidRDefault="00FF04A0" w:rsidP="00FF04A0"/>
    <w:p w:rsidR="00FF04A0" w:rsidRDefault="00FF04A0" w:rsidP="00FF04A0">
      <w:r>
        <w:t>SCHEMA MET</w:t>
      </w:r>
      <w:r w:rsidR="000A3B82">
        <w:t xml:space="preserve">RICO: </w:t>
      </w:r>
      <w:proofErr w:type="spellStart"/>
      <w:r w:rsidR="000A3B82">
        <w:t>laude</w:t>
      </w:r>
      <w:proofErr w:type="spellEnd"/>
      <w:r w:rsidR="000A3B82">
        <w:t xml:space="preserve"> in forma di </w:t>
      </w:r>
      <w:r w:rsidR="00C610A6" w:rsidRPr="00C610A6">
        <w:rPr>
          <w:b/>
        </w:rPr>
        <w:t>BALLATA</w:t>
      </w:r>
      <w:r w:rsidR="000A3B82">
        <w:t>.</w:t>
      </w:r>
      <w:r>
        <w:t xml:space="preserve"> </w:t>
      </w:r>
      <w:r w:rsidR="000A3B82">
        <w:t xml:space="preserve">18 </w:t>
      </w:r>
      <w:r>
        <w:t>strofe di 4 versi di lunghezza variabile (ottonari e novenari)</w:t>
      </w:r>
      <w:r w:rsidR="000A3B82">
        <w:t>,</w:t>
      </w:r>
      <w:r>
        <w:t xml:space="preserve"> legati tra loro più spesso da </w:t>
      </w:r>
      <w:r w:rsidRPr="00C610A6">
        <w:rPr>
          <w:b/>
        </w:rPr>
        <w:t>assona</w:t>
      </w:r>
      <w:r w:rsidR="000A3B82" w:rsidRPr="00C610A6">
        <w:rPr>
          <w:b/>
        </w:rPr>
        <w:t>nze</w:t>
      </w:r>
      <w:r w:rsidR="000A3B82">
        <w:t xml:space="preserve"> che da rime vere e proprie (</w:t>
      </w:r>
      <w:r>
        <w:t xml:space="preserve">secondo uno schema </w:t>
      </w:r>
      <w:proofErr w:type="spellStart"/>
      <w:r>
        <w:t>aaax</w:t>
      </w:r>
      <w:proofErr w:type="spellEnd"/>
      <w:r w:rsidR="000A3B82">
        <w:t>)</w:t>
      </w:r>
      <w:r>
        <w:t xml:space="preserve">. </w:t>
      </w:r>
    </w:p>
    <w:p w:rsidR="00FF04A0" w:rsidRPr="00DE6DE6" w:rsidRDefault="000C06A4" w:rsidP="000C06A4">
      <w:pPr>
        <w:spacing w:line="28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</w:t>
      </w:r>
      <w:r w:rsidR="00FF04A0" w:rsidRPr="00DE6DE6">
        <w:rPr>
          <w:b/>
          <w:i/>
          <w:sz w:val="28"/>
          <w:szCs w:val="28"/>
        </w:rPr>
        <w:t>arafrasi</w:t>
      </w:r>
      <w:r w:rsidR="00DE6DE6" w:rsidRPr="00DE6DE6">
        <w:rPr>
          <w:b/>
          <w:i/>
          <w:sz w:val="28"/>
          <w:szCs w:val="28"/>
        </w:rPr>
        <w:t>, come aiuto alla comprensione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O Signore, per favore, mandami la malattia!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A me la febbre quartana, la febbre continua e quella terzana, e quella che viene due volte in un giorno, insieme alla grave idropisia.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Mi venga il mal di denti, il mal di testa e di ventre, mi vengano dolori tremendi allo stomaco e l'angina alla gola.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(Mi venga) male agli occhi e do</w:t>
      </w:r>
      <w:r w:rsidR="00C610A6" w:rsidRPr="00DE6DE6">
        <w:rPr>
          <w:sz w:val="28"/>
          <w:szCs w:val="28"/>
        </w:rPr>
        <w:t>lore al fianco (mal di reni), l’</w:t>
      </w:r>
      <w:r w:rsidRPr="00DE6DE6">
        <w:rPr>
          <w:sz w:val="28"/>
          <w:szCs w:val="28"/>
        </w:rPr>
        <w:t>ascesso al lato sinistro (al cuore); mi venga anche la tisi e la frenesia in ogni momento.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Che io abbia il fegato infiammato, la milza ingrossata, il ventre gonfio; che il polmone sia piagato da grande tosse e paralisi.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Mi vengano le fistole con migliaia di pustole, e possa essere pieno di cancri.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Mi venga la podagra, il male alle ciglia aggravi il mio stato; mi sia piaga la dissenteria e mi vengano le emorroidi.</w:t>
      </w:r>
    </w:p>
    <w:p w:rsidR="00FF04A0" w:rsidRPr="00DE6DE6" w:rsidRDefault="00C610A6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Mi venga l’</w:t>
      </w:r>
      <w:r w:rsidR="00FF04A0" w:rsidRPr="00DE6DE6">
        <w:rPr>
          <w:sz w:val="28"/>
          <w:szCs w:val="28"/>
        </w:rPr>
        <w:t>asma, e vi si aggiunga lo spasimo; mi venga la rabbia del cane e una cancrena in bocca.</w:t>
      </w:r>
    </w:p>
    <w:p w:rsidR="00FF04A0" w:rsidRPr="00DE6DE6" w:rsidRDefault="00C610A6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Mi venga il mal caduco (l’</w:t>
      </w:r>
      <w:r w:rsidR="00FF04A0" w:rsidRPr="00DE6DE6">
        <w:rPr>
          <w:sz w:val="28"/>
          <w:szCs w:val="28"/>
        </w:rPr>
        <w:t>epilessia) e mi faccia finire nell'acqua e nel fuoco, e possa non trovare alcun luogo in cui non sia afflitto.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 xml:space="preserve">Mi venga la cecità, possa io diventare muto e sordo; possa io essere misero e povero e vivere sempre in solitudine (in </w:t>
      </w:r>
      <w:proofErr w:type="spellStart"/>
      <w:r w:rsidRPr="00DE6DE6">
        <w:rPr>
          <w:sz w:val="28"/>
          <w:szCs w:val="28"/>
        </w:rPr>
        <w:t>trapperia</w:t>
      </w:r>
      <w:proofErr w:type="spellEnd"/>
      <w:r w:rsidRPr="00DE6DE6">
        <w:rPr>
          <w:sz w:val="28"/>
          <w:szCs w:val="28"/>
        </w:rPr>
        <w:t>, come un frate trappista).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Possa io emanare un tale fetore che nessun uomo vivente non fugga schifato da me, colpito da una tale malattia.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 xml:space="preserve">Che io sia abbandonato da ogni buona compagnia in quel terribile fossato che è chiamato </w:t>
      </w:r>
      <w:proofErr w:type="spellStart"/>
      <w:r w:rsidRPr="00DE6DE6">
        <w:rPr>
          <w:sz w:val="28"/>
          <w:szCs w:val="28"/>
        </w:rPr>
        <w:t>Riguerci</w:t>
      </w:r>
      <w:proofErr w:type="spellEnd"/>
      <w:r w:rsidRPr="00DE6DE6">
        <w:rPr>
          <w:sz w:val="28"/>
          <w:szCs w:val="28"/>
        </w:rPr>
        <w:t>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(Mi colpiscano) gelo, grandine, tempeste, folgori, tuoni, oscurità, e non ci sia alcun tempo avverso che non mi abbia in suo potere.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Che i demoni dell'inferno mi siano dati come infermieri, e che mi infliggano quei tormenti che con i miei peccati mi sono meritato.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Sino alla fine del mondo duri per me questa vita, e poi, quando il corpo si separa (scevera) dal corpo, mi venga data una morte crudele.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Scelgo come mia sepoltura il ventre di un lupo che mi abbia divorato, e possano essere i miei resti defecati da quello tra spineti e roveti.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(Questi) i miei miracoli dopo la morte: chi viene dove sono i miei resti possa avere una scorta (di spiriti maligni), e dure persecuzioni con terribili pensieri.</w:t>
      </w:r>
    </w:p>
    <w:p w:rsidR="00FF04A0" w:rsidRPr="00DE6DE6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Ogni uomo che mi sente menzionare deve restare inorridito e farsi il segno della croce, per evitare un brutto incontro per la strada.</w:t>
      </w:r>
    </w:p>
    <w:p w:rsidR="00FF04A0" w:rsidRDefault="00FF04A0" w:rsidP="000C06A4">
      <w:pPr>
        <w:spacing w:line="288" w:lineRule="auto"/>
        <w:rPr>
          <w:sz w:val="28"/>
          <w:szCs w:val="28"/>
        </w:rPr>
      </w:pPr>
      <w:r w:rsidRPr="00DE6DE6">
        <w:rPr>
          <w:sz w:val="28"/>
          <w:szCs w:val="28"/>
        </w:rPr>
        <w:t>O mio Signore, tutti i tormenti che ho elencato non sono una vendetta eccessiva: tu mi creasti per il tuo amore, io ti ho villanamente ucciso.</w:t>
      </w:r>
    </w:p>
    <w:p w:rsidR="008535AF" w:rsidRDefault="008535AF" w:rsidP="008535AF">
      <w:pPr>
        <w:jc w:val="center"/>
        <w:rPr>
          <w:b/>
        </w:rPr>
      </w:pPr>
      <w:r>
        <w:rPr>
          <w:b/>
        </w:rPr>
        <w:lastRenderedPageBreak/>
        <w:t>Donna de Paradiso</w:t>
      </w:r>
    </w:p>
    <w:p w:rsidR="008535AF" w:rsidRDefault="008535AF" w:rsidP="008535AF"/>
    <w:p w:rsidR="008535AF" w:rsidRDefault="008535AF" w:rsidP="008535AF">
      <w:pPr>
        <w:pStyle w:val="Paragrafoelenco"/>
        <w:numPr>
          <w:ilvl w:val="0"/>
          <w:numId w:val="4"/>
        </w:numPr>
      </w:pPr>
      <w:r>
        <w:t xml:space="preserve">È una </w:t>
      </w:r>
      <w:r>
        <w:rPr>
          <w:b/>
        </w:rPr>
        <w:t>LAUDE DRAMMATICA</w:t>
      </w:r>
      <w:r>
        <w:t xml:space="preserve"> (</w:t>
      </w:r>
      <w:r>
        <w:rPr>
          <w:u w:val="single"/>
        </w:rPr>
        <w:t>più voci dialogano tra loro</w:t>
      </w:r>
      <w:r>
        <w:t>)</w:t>
      </w:r>
    </w:p>
    <w:p w:rsidR="008535AF" w:rsidRDefault="008535AF" w:rsidP="008535AF">
      <w:pPr>
        <w:pStyle w:val="Paragrafoelenco"/>
        <w:numPr>
          <w:ilvl w:val="0"/>
          <w:numId w:val="4"/>
        </w:numPr>
      </w:pPr>
      <w:r>
        <w:t xml:space="preserve">È una </w:t>
      </w:r>
      <w:r>
        <w:rPr>
          <w:b/>
        </w:rPr>
        <w:t>BALLATA</w:t>
      </w:r>
      <w:r>
        <w:t xml:space="preserve"> di </w:t>
      </w:r>
      <w:r>
        <w:rPr>
          <w:b/>
        </w:rPr>
        <w:t>settenari</w:t>
      </w:r>
      <w:r>
        <w:t xml:space="preserve"> (strofe di 7 versi); lo schema metrico è </w:t>
      </w:r>
      <w:proofErr w:type="spellStart"/>
      <w:r>
        <w:t>xxy</w:t>
      </w:r>
      <w:proofErr w:type="spellEnd"/>
      <w:r>
        <w:t xml:space="preserve"> </w:t>
      </w:r>
      <w:proofErr w:type="spellStart"/>
      <w:r>
        <w:t>aaay</w:t>
      </w:r>
      <w:proofErr w:type="spellEnd"/>
      <w:r>
        <w:t>.</w:t>
      </w:r>
    </w:p>
    <w:p w:rsidR="008535AF" w:rsidRDefault="008535AF" w:rsidP="008535AF">
      <w:pPr>
        <w:pStyle w:val="Paragrafoelenco"/>
        <w:numPr>
          <w:ilvl w:val="0"/>
          <w:numId w:val="4"/>
        </w:numPr>
      </w:pPr>
      <w:r>
        <w:rPr>
          <w:i/>
        </w:rPr>
        <w:t>Di cosa parla?</w:t>
      </w:r>
      <w:r>
        <w:t xml:space="preserve"> Si racconta del </w:t>
      </w:r>
      <w:r>
        <w:rPr>
          <w:b/>
        </w:rPr>
        <w:t xml:space="preserve">PIANTO E DEL DOLORE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MARIA DURANTE LA CROCEFISSIONE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CRISTO</w:t>
      </w:r>
      <w:r>
        <w:t>.</w:t>
      </w:r>
    </w:p>
    <w:p w:rsidR="008535AF" w:rsidRDefault="008535AF" w:rsidP="008535AF">
      <w:r>
        <w:t>I PERSONAGGI sono 4:</w:t>
      </w:r>
    </w:p>
    <w:p w:rsidR="008535AF" w:rsidRDefault="008535AF" w:rsidP="008535AF">
      <w:pPr>
        <w:pStyle w:val="Paragrafoelenco"/>
        <w:numPr>
          <w:ilvl w:val="0"/>
          <w:numId w:val="5"/>
        </w:numPr>
      </w:pPr>
      <w:r>
        <w:t xml:space="preserve">il </w:t>
      </w:r>
      <w:r w:rsidR="00F33D34" w:rsidRPr="00F33D34">
        <w:rPr>
          <w:color w:val="FF0000"/>
        </w:rPr>
        <w:t>NUNZIO</w:t>
      </w:r>
      <w:r>
        <w:t xml:space="preserve"> (colui che annuncia)</w:t>
      </w:r>
    </w:p>
    <w:p w:rsidR="008535AF" w:rsidRDefault="00F33D34" w:rsidP="00F33D34">
      <w:pPr>
        <w:pStyle w:val="Paragrafoelenco"/>
        <w:numPr>
          <w:ilvl w:val="0"/>
          <w:numId w:val="5"/>
        </w:numPr>
        <w:jc w:val="right"/>
      </w:pPr>
      <w:r w:rsidRPr="00F33D34">
        <w:rPr>
          <w:color w:val="FF0000"/>
        </w:rPr>
        <w:t>MARIA</w:t>
      </w:r>
      <w:r w:rsidR="008535AF">
        <w:t xml:space="preserve"> </w:t>
      </w:r>
      <w:r w:rsidR="008535AF">
        <w:rPr>
          <w:noProof/>
          <w:lang w:eastAsia="it-IT"/>
        </w:rPr>
        <w:drawing>
          <wp:inline distT="0" distB="0" distL="0" distR="0">
            <wp:extent cx="1330134" cy="1639620"/>
            <wp:effectExtent l="19050" t="0" r="3366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34" cy="16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AF" w:rsidRDefault="008535AF" w:rsidP="008535AF">
      <w:pPr>
        <w:pStyle w:val="Paragrafoelenco"/>
        <w:numPr>
          <w:ilvl w:val="0"/>
          <w:numId w:val="5"/>
        </w:numPr>
      </w:pPr>
      <w:r>
        <w:t xml:space="preserve">il </w:t>
      </w:r>
      <w:r w:rsidR="00F33D34" w:rsidRPr="00F33D34">
        <w:rPr>
          <w:color w:val="FF0000"/>
        </w:rPr>
        <w:t>POPOLO</w:t>
      </w:r>
    </w:p>
    <w:p w:rsidR="008535AF" w:rsidRDefault="00F33D34" w:rsidP="00F33D34">
      <w:pPr>
        <w:pStyle w:val="Paragrafoelenco"/>
        <w:numPr>
          <w:ilvl w:val="0"/>
          <w:numId w:val="5"/>
        </w:numPr>
        <w:jc w:val="right"/>
      </w:pPr>
      <w:r w:rsidRPr="00F33D34">
        <w:rPr>
          <w:color w:val="FF0000"/>
        </w:rPr>
        <w:t>GESÙ</w:t>
      </w:r>
      <w:r w:rsidR="008535AF">
        <w:t xml:space="preserve"> </w:t>
      </w:r>
      <w:r w:rsidR="008535AF">
        <w:rPr>
          <w:noProof/>
          <w:lang w:eastAsia="it-IT"/>
        </w:rPr>
        <w:drawing>
          <wp:inline distT="0" distB="0" distL="0" distR="0">
            <wp:extent cx="1266825" cy="1921119"/>
            <wp:effectExtent l="1905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AF" w:rsidRDefault="008535AF" w:rsidP="008535AF"/>
    <w:p w:rsidR="008535AF" w:rsidRDefault="008535AF" w:rsidP="008535AF">
      <w:r>
        <w:t>La lauda può essere divisa in 3 parti:</w:t>
      </w:r>
    </w:p>
    <w:p w:rsidR="008535AF" w:rsidRDefault="008535AF" w:rsidP="008535AF">
      <w:pPr>
        <w:pStyle w:val="Paragrafoelenco"/>
        <w:numPr>
          <w:ilvl w:val="0"/>
          <w:numId w:val="6"/>
        </w:numPr>
      </w:pPr>
      <w:proofErr w:type="spellStart"/>
      <w:r>
        <w:t>vv</w:t>
      </w:r>
      <w:proofErr w:type="spellEnd"/>
      <w:r>
        <w:t xml:space="preserve">.1-63: il </w:t>
      </w:r>
      <w:r>
        <w:rPr>
          <w:b/>
        </w:rPr>
        <w:t>Nunzio racconta</w:t>
      </w:r>
      <w:r>
        <w:t xml:space="preserve"> gli eventi più importanti della passione di Cristo (tradimento di Giuda; la cattura; il processo davanti a </w:t>
      </w:r>
      <w:proofErr w:type="spellStart"/>
      <w:r>
        <w:t>Ponzio</w:t>
      </w:r>
      <w:proofErr w:type="spellEnd"/>
      <w:r>
        <w:t xml:space="preserve"> Pilato; la crocefissione)</w:t>
      </w:r>
    </w:p>
    <w:p w:rsidR="008535AF" w:rsidRDefault="008535AF" w:rsidP="008535AF">
      <w:pPr>
        <w:pStyle w:val="Paragrafoelenco"/>
        <w:numPr>
          <w:ilvl w:val="0"/>
          <w:numId w:val="6"/>
        </w:numPr>
      </w:pPr>
      <w:proofErr w:type="spellStart"/>
      <w:r>
        <w:t>vv</w:t>
      </w:r>
      <w:proofErr w:type="spellEnd"/>
      <w:r>
        <w:t xml:space="preserve">. 64-75: si raccontano </w:t>
      </w:r>
      <w:r>
        <w:rPr>
          <w:b/>
        </w:rPr>
        <w:t>i particolari più crudi della</w:t>
      </w:r>
      <w:r w:rsidR="00F33D34">
        <w:rPr>
          <w:b/>
        </w:rPr>
        <w:t xml:space="preserve"> crocefissione </w:t>
      </w:r>
      <w:r>
        <w:rPr>
          <w:b/>
        </w:rPr>
        <w:t>di Cristo</w:t>
      </w:r>
    </w:p>
    <w:p w:rsidR="008535AF" w:rsidRDefault="008535AF" w:rsidP="008535AF">
      <w:pPr>
        <w:pStyle w:val="Paragrafoelenco"/>
        <w:numPr>
          <w:ilvl w:val="0"/>
          <w:numId w:val="6"/>
        </w:numPr>
      </w:pPr>
      <w:proofErr w:type="spellStart"/>
      <w:r>
        <w:lastRenderedPageBreak/>
        <w:t>vv</w:t>
      </w:r>
      <w:proofErr w:type="spellEnd"/>
      <w:r>
        <w:t xml:space="preserve">.76-135: </w:t>
      </w:r>
      <w:r>
        <w:rPr>
          <w:b/>
        </w:rPr>
        <w:t>il dolore e il lamento di Maria</w:t>
      </w:r>
      <w:r>
        <w:t xml:space="preserve">. Maria piange in quanto </w:t>
      </w:r>
      <w:r>
        <w:rPr>
          <w:b/>
        </w:rPr>
        <w:t>madre terrena</w:t>
      </w:r>
      <w:r>
        <w:t xml:space="preserve"> di Gesù: il suo dolore è il dolore di una madre che perde il figlio. Il divino (Gesù, Maria) è reso in questo modo familiare, vicino alle persone. Anche lo stile dell’intera lauda vuole dare rilievo a una drammaticità tutta popolare, per avvicinare il dramma di Maria al popolo.</w:t>
      </w:r>
    </w:p>
    <w:p w:rsidR="00F33D34" w:rsidRDefault="00F33D34" w:rsidP="00F33D34"/>
    <w:p w:rsidR="00F33D34" w:rsidRDefault="00F33D34" w:rsidP="00F33D34">
      <w:r>
        <w:rPr>
          <w:noProof/>
          <w:lang w:eastAsia="it-IT"/>
        </w:rPr>
        <w:drawing>
          <wp:inline distT="0" distB="0" distL="0" distR="0">
            <wp:extent cx="6105525" cy="3200400"/>
            <wp:effectExtent l="0" t="0" r="0" b="0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535AF" w:rsidRDefault="008535AF" w:rsidP="008535AF"/>
    <w:p w:rsidR="008535AF" w:rsidRPr="008535AF" w:rsidRDefault="008535AF" w:rsidP="008535AF">
      <w:pPr>
        <w:spacing w:line="288" w:lineRule="auto"/>
        <w:rPr>
          <w:sz w:val="28"/>
          <w:szCs w:val="28"/>
        </w:rPr>
      </w:pPr>
      <w:r>
        <w:t xml:space="preserve">Ascoltare, da </w:t>
      </w:r>
      <w:hyperlink r:id="rId18" w:history="1">
        <w:r w:rsidRPr="00BC7F6B">
          <w:rPr>
            <w:rStyle w:val="Collegamentoipertestuale"/>
            <w:sz w:val="28"/>
            <w:szCs w:val="28"/>
          </w:rPr>
          <w:t>http://www.youtube.com/watch?v=5lBVxWSA8Vk</w:t>
        </w:r>
      </w:hyperlink>
      <w:r>
        <w:rPr>
          <w:sz w:val="28"/>
          <w:szCs w:val="28"/>
        </w:rPr>
        <w:t xml:space="preserve"> (il pianto della Madonna)</w:t>
      </w:r>
      <w:r>
        <w:t>, la lettura della ballata.</w:t>
      </w:r>
      <w:r>
        <w:rPr>
          <w:sz w:val="28"/>
          <w:szCs w:val="28"/>
        </w:rPr>
        <w:t xml:space="preserve"> </w:t>
      </w:r>
      <w:r>
        <w:t>Vedere libro a pag.124 per la parafrasi e ascoltare la scheda audio.</w:t>
      </w:r>
    </w:p>
    <w:sectPr w:rsidR="008535AF" w:rsidRPr="008535AF" w:rsidSect="00DE6DE6">
      <w:headerReference w:type="default" r:id="rId19"/>
      <w:pgSz w:w="11906" w:h="16838"/>
      <w:pgMar w:top="1417" w:right="1134" w:bottom="1134" w:left="1134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05" w:rsidRDefault="006F7405" w:rsidP="00DE6DE6">
      <w:pPr>
        <w:spacing w:line="240" w:lineRule="auto"/>
      </w:pPr>
      <w:r>
        <w:separator/>
      </w:r>
    </w:p>
  </w:endnote>
  <w:endnote w:type="continuationSeparator" w:id="0">
    <w:p w:rsidR="006F7405" w:rsidRDefault="006F7405" w:rsidP="00DE6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05" w:rsidRDefault="006F7405" w:rsidP="00DE6DE6">
      <w:pPr>
        <w:spacing w:line="240" w:lineRule="auto"/>
      </w:pPr>
      <w:r>
        <w:separator/>
      </w:r>
    </w:p>
  </w:footnote>
  <w:footnote w:type="continuationSeparator" w:id="0">
    <w:p w:rsidR="006F7405" w:rsidRDefault="006F7405" w:rsidP="00DE6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E6" w:rsidRPr="00DE6DE6" w:rsidRDefault="0067219E" w:rsidP="00DE6DE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4539302"/>
        <w:docPartObj>
          <w:docPartGallery w:val="Page Numbers (Margins)"/>
          <w:docPartUnique/>
        </w:docPartObj>
      </w:sdtPr>
      <w:sdtContent>
        <w:r w:rsidRPr="0067219E"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E6DE6" w:rsidRDefault="0067219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33D34" w:rsidRPr="00F33D3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28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DE6DE6" w:rsidRPr="00DE6DE6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0D6"/>
    <w:multiLevelType w:val="hybridMultilevel"/>
    <w:tmpl w:val="38D25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02513"/>
    <w:multiLevelType w:val="hybridMultilevel"/>
    <w:tmpl w:val="150A8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F638E"/>
    <w:multiLevelType w:val="hybridMultilevel"/>
    <w:tmpl w:val="F028C7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545918"/>
    <w:multiLevelType w:val="hybridMultilevel"/>
    <w:tmpl w:val="73723F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87387"/>
    <w:multiLevelType w:val="hybridMultilevel"/>
    <w:tmpl w:val="914C7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F7C89"/>
    <w:multiLevelType w:val="hybridMultilevel"/>
    <w:tmpl w:val="C18E0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F04A0"/>
    <w:rsid w:val="00053FB9"/>
    <w:rsid w:val="000A3B82"/>
    <w:rsid w:val="000C06A4"/>
    <w:rsid w:val="001E20DB"/>
    <w:rsid w:val="0021574A"/>
    <w:rsid w:val="00243BC0"/>
    <w:rsid w:val="002A4784"/>
    <w:rsid w:val="004900F5"/>
    <w:rsid w:val="00510770"/>
    <w:rsid w:val="00597735"/>
    <w:rsid w:val="00656231"/>
    <w:rsid w:val="0067219E"/>
    <w:rsid w:val="006A27D6"/>
    <w:rsid w:val="006F7405"/>
    <w:rsid w:val="008535AF"/>
    <w:rsid w:val="008874F5"/>
    <w:rsid w:val="00C30000"/>
    <w:rsid w:val="00C610A6"/>
    <w:rsid w:val="00C901D4"/>
    <w:rsid w:val="00CA5AFA"/>
    <w:rsid w:val="00D11E51"/>
    <w:rsid w:val="00DB4652"/>
    <w:rsid w:val="00DE6DE6"/>
    <w:rsid w:val="00E728F1"/>
    <w:rsid w:val="00EC5571"/>
    <w:rsid w:val="00F0089D"/>
    <w:rsid w:val="00F33D34"/>
    <w:rsid w:val="00F707CC"/>
    <w:rsid w:val="00F9046E"/>
    <w:rsid w:val="00FF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0A3B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4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6D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DE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6D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6DE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E6DE6"/>
    <w:rPr>
      <w:rFonts w:eastAsiaTheme="minorEastAsia" w:cstheme="minorBidi"/>
      <w:bCs w:val="0"/>
      <w:iCs w:val="0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00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Data" Target="diagrams/data1.xml"/><Relationship Id="rId18" Type="http://schemas.openxmlformats.org/officeDocument/2006/relationships/hyperlink" Target="http://www.youtube.com/watch?v=5lBVxWSA8V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FB46E4-E1AA-4170-AE43-7664669D6DC2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9CB55C7E-201A-4186-A1FF-918A47C30568}">
      <dgm:prSet phldrT="[Testo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2) racconto della CROCEFISSIONE DI CISTO</a:t>
          </a:r>
        </a:p>
      </dgm:t>
    </dgm:pt>
    <dgm:pt modelId="{A83DFECC-F4A7-449C-AA5C-01D6CA57CAA1}" type="parTrans" cxnId="{B09B163C-F8D4-4FD5-8C41-16A9BB31471A}">
      <dgm:prSet/>
      <dgm:spPr/>
      <dgm:t>
        <a:bodyPr/>
        <a:lstStyle/>
        <a:p>
          <a:endParaRPr lang="it-IT"/>
        </a:p>
      </dgm:t>
    </dgm:pt>
    <dgm:pt modelId="{C20D3804-F8F0-4200-92AA-E49AA133F682}" type="sibTrans" cxnId="{B09B163C-F8D4-4FD5-8C41-16A9BB31471A}">
      <dgm:prSet/>
      <dgm:spPr/>
      <dgm:t>
        <a:bodyPr/>
        <a:lstStyle/>
        <a:p>
          <a:endParaRPr lang="it-IT"/>
        </a:p>
      </dgm:t>
    </dgm:pt>
    <dgm:pt modelId="{6E35CBFF-3C00-428A-91E6-F3E0DD867487}">
      <dgm:prSet phldrT="[Tes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3) DOLORE DI MARIA</a:t>
          </a:r>
        </a:p>
      </dgm:t>
    </dgm:pt>
    <dgm:pt modelId="{1610A28D-2E59-4B44-A5C7-2A67706C75EA}" type="parTrans" cxnId="{05AE7051-1091-4A83-9723-963DE89317B1}">
      <dgm:prSet/>
      <dgm:spPr/>
      <dgm:t>
        <a:bodyPr/>
        <a:lstStyle/>
        <a:p>
          <a:endParaRPr lang="it-IT"/>
        </a:p>
      </dgm:t>
    </dgm:pt>
    <dgm:pt modelId="{D5437711-12A5-40BE-B1E8-0BA6B93F6159}" type="sibTrans" cxnId="{05AE7051-1091-4A83-9723-963DE89317B1}">
      <dgm:prSet/>
      <dgm:spPr/>
      <dgm:t>
        <a:bodyPr/>
        <a:lstStyle/>
        <a:p>
          <a:endParaRPr lang="it-IT"/>
        </a:p>
      </dgm:t>
    </dgm:pt>
    <dgm:pt modelId="{1D27DF54-3AC8-4A65-816D-3E2D90A5CD8C}">
      <dgm:prSet phldrT="[Tes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/>
            <a:t>1) il NUNZIO racconta  gli eventi della passione di Cristo</a:t>
          </a:r>
        </a:p>
      </dgm:t>
    </dgm:pt>
    <dgm:pt modelId="{7229388F-9DCC-4079-A911-FE5C4B6F9747}" type="parTrans" cxnId="{02AAE95E-90B0-434D-BE32-3AE8C65336AB}">
      <dgm:prSet/>
      <dgm:spPr/>
      <dgm:t>
        <a:bodyPr/>
        <a:lstStyle/>
        <a:p>
          <a:endParaRPr lang="it-IT"/>
        </a:p>
      </dgm:t>
    </dgm:pt>
    <dgm:pt modelId="{0D9D905F-AA7F-40C6-97B1-2EA7E69D65F1}" type="sibTrans" cxnId="{02AAE95E-90B0-434D-BE32-3AE8C65336AB}">
      <dgm:prSet/>
      <dgm:spPr/>
      <dgm:t>
        <a:bodyPr/>
        <a:lstStyle/>
        <a:p>
          <a:endParaRPr lang="it-IT"/>
        </a:p>
      </dgm:t>
    </dgm:pt>
    <dgm:pt modelId="{70849041-2DD2-41E0-93FF-BDF3EFF8A1E1}" type="pres">
      <dgm:prSet presAssocID="{CBFB46E4-E1AA-4170-AE43-7664669D6DC2}" presName="compositeShape" presStyleCnt="0">
        <dgm:presLayoutVars>
          <dgm:chMax val="7"/>
          <dgm:dir/>
          <dgm:resizeHandles val="exact"/>
        </dgm:presLayoutVars>
      </dgm:prSet>
      <dgm:spPr/>
    </dgm:pt>
    <dgm:pt modelId="{E9AD64E0-6A0C-4D81-BCEE-E346947BB605}" type="pres">
      <dgm:prSet presAssocID="{CBFB46E4-E1AA-4170-AE43-7664669D6DC2}" presName="wedge1" presStyleLbl="node1" presStyleIdx="0" presStyleCnt="3" custScaleX="100954" custScaleY="100595"/>
      <dgm:spPr/>
    </dgm:pt>
    <dgm:pt modelId="{D35D0F29-AF4F-4E48-A504-F556DF418D4E}" type="pres">
      <dgm:prSet presAssocID="{CBFB46E4-E1AA-4170-AE43-7664669D6DC2}" presName="dummy1a" presStyleCnt="0"/>
      <dgm:spPr/>
    </dgm:pt>
    <dgm:pt modelId="{0AAA17FF-E977-401E-93BC-9501E8A71952}" type="pres">
      <dgm:prSet presAssocID="{CBFB46E4-E1AA-4170-AE43-7664669D6DC2}" presName="dummy1b" presStyleCnt="0"/>
      <dgm:spPr/>
    </dgm:pt>
    <dgm:pt modelId="{15EABB77-350C-4113-90A3-DD14353BBF8E}" type="pres">
      <dgm:prSet presAssocID="{CBFB46E4-E1AA-4170-AE43-7664669D6DC2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61EA1EB0-59C1-4FBF-914B-5DAF75C306A9}" type="pres">
      <dgm:prSet presAssocID="{CBFB46E4-E1AA-4170-AE43-7664669D6DC2}" presName="wedge2" presStyleLbl="node1" presStyleIdx="1" presStyleCnt="3"/>
      <dgm:spPr/>
      <dgm:t>
        <a:bodyPr/>
        <a:lstStyle/>
        <a:p>
          <a:endParaRPr lang="it-IT"/>
        </a:p>
      </dgm:t>
    </dgm:pt>
    <dgm:pt modelId="{55C6A2F6-174D-425C-9DDD-6F6CDDF2F12A}" type="pres">
      <dgm:prSet presAssocID="{CBFB46E4-E1AA-4170-AE43-7664669D6DC2}" presName="dummy2a" presStyleCnt="0"/>
      <dgm:spPr/>
    </dgm:pt>
    <dgm:pt modelId="{E1270F85-A7F8-4D6D-8009-2435231ED4A7}" type="pres">
      <dgm:prSet presAssocID="{CBFB46E4-E1AA-4170-AE43-7664669D6DC2}" presName="dummy2b" presStyleCnt="0"/>
      <dgm:spPr/>
    </dgm:pt>
    <dgm:pt modelId="{5460BA21-0DAA-4E70-B74C-A84107CA7442}" type="pres">
      <dgm:prSet presAssocID="{CBFB46E4-E1AA-4170-AE43-7664669D6DC2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DFF88CC-6872-4131-8A74-424A8BF62053}" type="pres">
      <dgm:prSet presAssocID="{CBFB46E4-E1AA-4170-AE43-7664669D6DC2}" presName="wedge3" presStyleLbl="node1" presStyleIdx="2" presStyleCnt="3"/>
      <dgm:spPr/>
      <dgm:t>
        <a:bodyPr/>
        <a:lstStyle/>
        <a:p>
          <a:endParaRPr lang="it-IT"/>
        </a:p>
      </dgm:t>
    </dgm:pt>
    <dgm:pt modelId="{05FB17FE-C211-4185-B642-C07BCFEBBFA5}" type="pres">
      <dgm:prSet presAssocID="{CBFB46E4-E1AA-4170-AE43-7664669D6DC2}" presName="dummy3a" presStyleCnt="0"/>
      <dgm:spPr/>
    </dgm:pt>
    <dgm:pt modelId="{C1F4BF3C-14DF-42BC-8298-1E82A1B9C361}" type="pres">
      <dgm:prSet presAssocID="{CBFB46E4-E1AA-4170-AE43-7664669D6DC2}" presName="dummy3b" presStyleCnt="0"/>
      <dgm:spPr/>
    </dgm:pt>
    <dgm:pt modelId="{EC93B0FA-E1E2-4A88-9A1A-52B69A9285CC}" type="pres">
      <dgm:prSet presAssocID="{CBFB46E4-E1AA-4170-AE43-7664669D6DC2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8BB70E2-D043-4251-B54E-8BE882EB4BE1}" type="pres">
      <dgm:prSet presAssocID="{C20D3804-F8F0-4200-92AA-E49AA133F682}" presName="arrowWedge1" presStyleLbl="fgSibTrans2D1" presStyleIdx="0" presStyleCnt="3"/>
      <dgm:spPr/>
    </dgm:pt>
    <dgm:pt modelId="{E4B762C8-BAF2-4A2B-95C3-336FDAFC64CA}" type="pres">
      <dgm:prSet presAssocID="{D5437711-12A5-40BE-B1E8-0BA6B93F6159}" presName="arrowWedge2" presStyleLbl="fgSibTrans2D1" presStyleIdx="1" presStyleCnt="3"/>
      <dgm:spPr/>
    </dgm:pt>
    <dgm:pt modelId="{07906091-F248-4B57-8811-CE35C52B9AA4}" type="pres">
      <dgm:prSet presAssocID="{0D9D905F-AA7F-40C6-97B1-2EA7E69D65F1}" presName="arrowWedge3" presStyleLbl="fgSibTrans2D1" presStyleIdx="2" presStyleCnt="3" custScaleX="99936" custScaleY="99866"/>
      <dgm:spPr/>
    </dgm:pt>
  </dgm:ptLst>
  <dgm:cxnLst>
    <dgm:cxn modelId="{05AE7051-1091-4A83-9723-963DE89317B1}" srcId="{CBFB46E4-E1AA-4170-AE43-7664669D6DC2}" destId="{6E35CBFF-3C00-428A-91E6-F3E0DD867487}" srcOrd="1" destOrd="0" parTransId="{1610A28D-2E59-4B44-A5C7-2A67706C75EA}" sibTransId="{D5437711-12A5-40BE-B1E8-0BA6B93F6159}"/>
    <dgm:cxn modelId="{02AAE95E-90B0-434D-BE32-3AE8C65336AB}" srcId="{CBFB46E4-E1AA-4170-AE43-7664669D6DC2}" destId="{1D27DF54-3AC8-4A65-816D-3E2D90A5CD8C}" srcOrd="2" destOrd="0" parTransId="{7229388F-9DCC-4079-A911-FE5C4B6F9747}" sibTransId="{0D9D905F-AA7F-40C6-97B1-2EA7E69D65F1}"/>
    <dgm:cxn modelId="{D2E0043D-E8B8-4B57-A667-8E4A5790024C}" type="presOf" srcId="{CBFB46E4-E1AA-4170-AE43-7664669D6DC2}" destId="{70849041-2DD2-41E0-93FF-BDF3EFF8A1E1}" srcOrd="0" destOrd="0" presId="urn:microsoft.com/office/officeart/2005/8/layout/cycle8"/>
    <dgm:cxn modelId="{7EEDD94E-86A0-439B-A552-A8309E3CCAFB}" type="presOf" srcId="{9CB55C7E-201A-4186-A1FF-918A47C30568}" destId="{15EABB77-350C-4113-90A3-DD14353BBF8E}" srcOrd="1" destOrd="0" presId="urn:microsoft.com/office/officeart/2005/8/layout/cycle8"/>
    <dgm:cxn modelId="{76663FE0-05F6-48D2-8741-B045500E0A29}" type="presOf" srcId="{6E35CBFF-3C00-428A-91E6-F3E0DD867487}" destId="{5460BA21-0DAA-4E70-B74C-A84107CA7442}" srcOrd="1" destOrd="0" presId="urn:microsoft.com/office/officeart/2005/8/layout/cycle8"/>
    <dgm:cxn modelId="{CC8624F9-EF8D-4168-8174-88EF90F41BA0}" type="presOf" srcId="{1D27DF54-3AC8-4A65-816D-3E2D90A5CD8C}" destId="{5DFF88CC-6872-4131-8A74-424A8BF62053}" srcOrd="0" destOrd="0" presId="urn:microsoft.com/office/officeart/2005/8/layout/cycle8"/>
    <dgm:cxn modelId="{71402D2F-B1C7-4785-B88E-1DE7E29C40B0}" type="presOf" srcId="{9CB55C7E-201A-4186-A1FF-918A47C30568}" destId="{E9AD64E0-6A0C-4D81-BCEE-E346947BB605}" srcOrd="0" destOrd="0" presId="urn:microsoft.com/office/officeart/2005/8/layout/cycle8"/>
    <dgm:cxn modelId="{B09B163C-F8D4-4FD5-8C41-16A9BB31471A}" srcId="{CBFB46E4-E1AA-4170-AE43-7664669D6DC2}" destId="{9CB55C7E-201A-4186-A1FF-918A47C30568}" srcOrd="0" destOrd="0" parTransId="{A83DFECC-F4A7-449C-AA5C-01D6CA57CAA1}" sibTransId="{C20D3804-F8F0-4200-92AA-E49AA133F682}"/>
    <dgm:cxn modelId="{3355DEB1-B131-4759-A3EE-9994329F515E}" type="presOf" srcId="{6E35CBFF-3C00-428A-91E6-F3E0DD867487}" destId="{61EA1EB0-59C1-4FBF-914B-5DAF75C306A9}" srcOrd="0" destOrd="0" presId="urn:microsoft.com/office/officeart/2005/8/layout/cycle8"/>
    <dgm:cxn modelId="{3BC3011A-B193-4B8A-9481-0A050CF9BC92}" type="presOf" srcId="{1D27DF54-3AC8-4A65-816D-3E2D90A5CD8C}" destId="{EC93B0FA-E1E2-4A88-9A1A-52B69A9285CC}" srcOrd="1" destOrd="0" presId="urn:microsoft.com/office/officeart/2005/8/layout/cycle8"/>
    <dgm:cxn modelId="{72E75871-D0CA-4201-9A0A-A6B80AAFFF59}" type="presParOf" srcId="{70849041-2DD2-41E0-93FF-BDF3EFF8A1E1}" destId="{E9AD64E0-6A0C-4D81-BCEE-E346947BB605}" srcOrd="0" destOrd="0" presId="urn:microsoft.com/office/officeart/2005/8/layout/cycle8"/>
    <dgm:cxn modelId="{8DC01471-7200-438D-80F6-B9109283C746}" type="presParOf" srcId="{70849041-2DD2-41E0-93FF-BDF3EFF8A1E1}" destId="{D35D0F29-AF4F-4E48-A504-F556DF418D4E}" srcOrd="1" destOrd="0" presId="urn:microsoft.com/office/officeart/2005/8/layout/cycle8"/>
    <dgm:cxn modelId="{254FC86C-F50B-4677-B021-381B7C59FC5E}" type="presParOf" srcId="{70849041-2DD2-41E0-93FF-BDF3EFF8A1E1}" destId="{0AAA17FF-E977-401E-93BC-9501E8A71952}" srcOrd="2" destOrd="0" presId="urn:microsoft.com/office/officeart/2005/8/layout/cycle8"/>
    <dgm:cxn modelId="{31439140-AC19-43FC-9454-9705B49824A2}" type="presParOf" srcId="{70849041-2DD2-41E0-93FF-BDF3EFF8A1E1}" destId="{15EABB77-350C-4113-90A3-DD14353BBF8E}" srcOrd="3" destOrd="0" presId="urn:microsoft.com/office/officeart/2005/8/layout/cycle8"/>
    <dgm:cxn modelId="{016AC375-2D15-4CE1-9645-8CF7B28EC418}" type="presParOf" srcId="{70849041-2DD2-41E0-93FF-BDF3EFF8A1E1}" destId="{61EA1EB0-59C1-4FBF-914B-5DAF75C306A9}" srcOrd="4" destOrd="0" presId="urn:microsoft.com/office/officeart/2005/8/layout/cycle8"/>
    <dgm:cxn modelId="{1E0CCF2F-485F-4B28-9DAF-D08051E063BC}" type="presParOf" srcId="{70849041-2DD2-41E0-93FF-BDF3EFF8A1E1}" destId="{55C6A2F6-174D-425C-9DDD-6F6CDDF2F12A}" srcOrd="5" destOrd="0" presId="urn:microsoft.com/office/officeart/2005/8/layout/cycle8"/>
    <dgm:cxn modelId="{A1E7D1D5-BC5E-4527-BD1C-54AB6D69038A}" type="presParOf" srcId="{70849041-2DD2-41E0-93FF-BDF3EFF8A1E1}" destId="{E1270F85-A7F8-4D6D-8009-2435231ED4A7}" srcOrd="6" destOrd="0" presId="urn:microsoft.com/office/officeart/2005/8/layout/cycle8"/>
    <dgm:cxn modelId="{8DE0B870-ED5E-4A66-8DDC-6D9FCD6C3EAE}" type="presParOf" srcId="{70849041-2DD2-41E0-93FF-BDF3EFF8A1E1}" destId="{5460BA21-0DAA-4E70-B74C-A84107CA7442}" srcOrd="7" destOrd="0" presId="urn:microsoft.com/office/officeart/2005/8/layout/cycle8"/>
    <dgm:cxn modelId="{56B4C71C-4FB2-44A2-B972-BE65AF21E4CE}" type="presParOf" srcId="{70849041-2DD2-41E0-93FF-BDF3EFF8A1E1}" destId="{5DFF88CC-6872-4131-8A74-424A8BF62053}" srcOrd="8" destOrd="0" presId="urn:microsoft.com/office/officeart/2005/8/layout/cycle8"/>
    <dgm:cxn modelId="{339C3C1F-C539-47AE-A21E-276B4FFDFB52}" type="presParOf" srcId="{70849041-2DD2-41E0-93FF-BDF3EFF8A1E1}" destId="{05FB17FE-C211-4185-B642-C07BCFEBBFA5}" srcOrd="9" destOrd="0" presId="urn:microsoft.com/office/officeart/2005/8/layout/cycle8"/>
    <dgm:cxn modelId="{4E0CE4E4-09F7-4660-BD85-694890A73A73}" type="presParOf" srcId="{70849041-2DD2-41E0-93FF-BDF3EFF8A1E1}" destId="{C1F4BF3C-14DF-42BC-8298-1E82A1B9C361}" srcOrd="10" destOrd="0" presId="urn:microsoft.com/office/officeart/2005/8/layout/cycle8"/>
    <dgm:cxn modelId="{5F430EE0-2357-421E-993A-12282DD0452C}" type="presParOf" srcId="{70849041-2DD2-41E0-93FF-BDF3EFF8A1E1}" destId="{EC93B0FA-E1E2-4A88-9A1A-52B69A9285CC}" srcOrd="11" destOrd="0" presId="urn:microsoft.com/office/officeart/2005/8/layout/cycle8"/>
    <dgm:cxn modelId="{3B516FDB-4543-4A9D-AA54-2C5C741E29D8}" type="presParOf" srcId="{70849041-2DD2-41E0-93FF-BDF3EFF8A1E1}" destId="{08BB70E2-D043-4251-B54E-8BE882EB4BE1}" srcOrd="12" destOrd="0" presId="urn:microsoft.com/office/officeart/2005/8/layout/cycle8"/>
    <dgm:cxn modelId="{DEFADE77-8550-44AE-836C-FDB00E32619C}" type="presParOf" srcId="{70849041-2DD2-41E0-93FF-BDF3EFF8A1E1}" destId="{E4B762C8-BAF2-4A2B-95C3-336FDAFC64CA}" srcOrd="13" destOrd="0" presId="urn:microsoft.com/office/officeart/2005/8/layout/cycle8"/>
    <dgm:cxn modelId="{E5FF82C8-785B-40FB-8741-B2314E70AC52}" type="presParOf" srcId="{70849041-2DD2-41E0-93FF-BDF3EFF8A1E1}" destId="{07906091-F248-4B57-8811-CE35C52B9AA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AD64E0-6A0C-4D81-BCEE-E346947BB605}">
      <dsp:nvSpPr>
        <dsp:cNvPr id="0" name=""/>
        <dsp:cNvSpPr/>
      </dsp:nvSpPr>
      <dsp:spPr>
        <a:xfrm>
          <a:off x="1744726" y="204027"/>
          <a:ext cx="2713982" cy="2704331"/>
        </a:xfrm>
        <a:prstGeom prst="pie">
          <a:avLst>
            <a:gd name="adj1" fmla="val 16200000"/>
            <a:gd name="adj2" fmla="val 180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2) racconto della CROCEFISSIONE DI CISTO</a:t>
          </a:r>
        </a:p>
      </dsp:txBody>
      <dsp:txXfrm>
        <a:off x="3175059" y="777087"/>
        <a:ext cx="969279" cy="804860"/>
      </dsp:txXfrm>
    </dsp:sp>
    <dsp:sp modelId="{61EA1EB0-59C1-4FBF-914B-5DAF75C306A9}">
      <dsp:nvSpPr>
        <dsp:cNvPr id="0" name=""/>
        <dsp:cNvSpPr/>
      </dsp:nvSpPr>
      <dsp:spPr>
        <a:xfrm>
          <a:off x="1702182" y="308036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3) DOLORE DI MARIA</a:t>
          </a:r>
        </a:p>
      </dsp:txBody>
      <dsp:txXfrm>
        <a:off x="2342262" y="2052254"/>
        <a:ext cx="1440180" cy="704088"/>
      </dsp:txXfrm>
    </dsp:sp>
    <dsp:sp modelId="{5DFF88CC-6872-4131-8A74-424A8BF62053}">
      <dsp:nvSpPr>
        <dsp:cNvPr id="0" name=""/>
        <dsp:cNvSpPr/>
      </dsp:nvSpPr>
      <dsp:spPr>
        <a:xfrm>
          <a:off x="1646815" y="212024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1) il NUNZIO racconta  gli eventi della passione di Cristo</a:t>
          </a:r>
        </a:p>
      </dsp:txBody>
      <dsp:txXfrm>
        <a:off x="1958214" y="781696"/>
        <a:ext cx="960120" cy="800100"/>
      </dsp:txXfrm>
    </dsp:sp>
    <dsp:sp modelId="{08BB70E2-D043-4251-B54E-8BE882EB4BE1}">
      <dsp:nvSpPr>
        <dsp:cNvPr id="0" name=""/>
        <dsp:cNvSpPr/>
      </dsp:nvSpPr>
      <dsp:spPr>
        <a:xfrm>
          <a:off x="1591179" y="45496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B762C8-BAF2-4A2B-95C3-336FDAFC64CA}">
      <dsp:nvSpPr>
        <dsp:cNvPr id="0" name=""/>
        <dsp:cNvSpPr/>
      </dsp:nvSpPr>
      <dsp:spPr>
        <a:xfrm>
          <a:off x="1535762" y="141446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906091-F248-4B57-8811-CE35C52B9AA4}">
      <dsp:nvSpPr>
        <dsp:cNvPr id="0" name=""/>
        <dsp:cNvSpPr/>
      </dsp:nvSpPr>
      <dsp:spPr>
        <a:xfrm>
          <a:off x="1481139" y="47628"/>
          <a:ext cx="3019244" cy="301712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cp:lastPrinted>2013-11-07T12:28:00Z</cp:lastPrinted>
  <dcterms:created xsi:type="dcterms:W3CDTF">2013-11-07T12:29:00Z</dcterms:created>
  <dcterms:modified xsi:type="dcterms:W3CDTF">2013-11-08T12:53:00Z</dcterms:modified>
</cp:coreProperties>
</file>